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6E" w:rsidRDefault="007A3228" w:rsidP="007A3228">
      <w:pPr>
        <w:pStyle w:val="Bezodstpw"/>
        <w:jc w:val="right"/>
        <w:rPr>
          <w:rFonts w:ascii="Times New Roman" w:hAnsi="Times New Roman" w:cs="Times New Roman"/>
        </w:rPr>
      </w:pPr>
      <w:r w:rsidRPr="00790A8B">
        <w:rPr>
          <w:rFonts w:ascii="Times New Roman" w:hAnsi="Times New Roman" w:cs="Times New Roman"/>
          <w:i/>
          <w:sz w:val="16"/>
          <w:szCs w:val="16"/>
        </w:rPr>
        <w:t xml:space="preserve">Zał. nr 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790A8B">
        <w:rPr>
          <w:rFonts w:ascii="Times New Roman" w:hAnsi="Times New Roman" w:cs="Times New Roman"/>
          <w:i/>
          <w:sz w:val="16"/>
          <w:szCs w:val="16"/>
        </w:rPr>
        <w:t xml:space="preserve"> do zapytania ofertowego nr AG.272.1.21.2018</w:t>
      </w:r>
    </w:p>
    <w:p w:rsidR="007A3228" w:rsidRDefault="007A3228" w:rsidP="007A3228">
      <w:pPr>
        <w:pStyle w:val="Bezodstpw"/>
        <w:rPr>
          <w:rFonts w:ascii="Times New Roman" w:hAnsi="Times New Roman" w:cs="Times New Roman"/>
        </w:rPr>
      </w:pPr>
    </w:p>
    <w:p w:rsidR="007A3228" w:rsidRDefault="007A3228" w:rsidP="007A3228">
      <w:pPr>
        <w:pStyle w:val="Bezodstpw"/>
        <w:rPr>
          <w:rFonts w:ascii="Times New Roman" w:hAnsi="Times New Roman" w:cs="Times New Roman"/>
        </w:rPr>
      </w:pPr>
    </w:p>
    <w:p w:rsidR="007A3228" w:rsidRPr="007A3228" w:rsidRDefault="007A3228" w:rsidP="007A32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lang w:eastAsia="ar-SA"/>
        </w:rPr>
      </w:pPr>
      <w:r>
        <w:rPr>
          <w:rFonts w:ascii="Times New Roman" w:eastAsia="Times New Roman" w:hAnsi="Times New Roman" w:cs="Times New Roman"/>
          <w:snapToGrid w:val="0"/>
          <w:lang w:eastAsia="ar-SA"/>
        </w:rPr>
        <w:t>UMOWA - wzór</w:t>
      </w:r>
    </w:p>
    <w:p w:rsidR="007A3228" w:rsidRPr="007A3228" w:rsidRDefault="007A3228" w:rsidP="007A32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 xml:space="preserve">zawarta  w dniu 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……………………..</w:t>
      </w:r>
      <w:r w:rsidRPr="007A3228">
        <w:rPr>
          <w:rFonts w:ascii="Times New Roman" w:eastAsia="Times New Roman" w:hAnsi="Times New Roman" w:cs="Times New Roman"/>
          <w:bCs/>
          <w:lang w:eastAsia="ar-SA"/>
        </w:rPr>
        <w:t xml:space="preserve">  w Lipsku,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>pomiędzy: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>Powiatem Lipskim, ul. Rynek 1, 27-300 Lipsko,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>NIP 509-00-54-952, REGON 670223161 reprezentowanym przez: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 xml:space="preserve">Starostę Lipskiego – Romana </w:t>
      </w:r>
      <w:proofErr w:type="spellStart"/>
      <w:r w:rsidRPr="007A3228">
        <w:rPr>
          <w:rFonts w:ascii="Times New Roman" w:eastAsia="Times New Roman" w:hAnsi="Times New Roman" w:cs="Times New Roman"/>
          <w:bCs/>
          <w:lang w:eastAsia="ar-SA"/>
        </w:rPr>
        <w:t>Ochyńskiego</w:t>
      </w:r>
      <w:proofErr w:type="spellEnd"/>
      <w:r w:rsidRPr="007A3228">
        <w:rPr>
          <w:rFonts w:ascii="Times New Roman" w:eastAsia="Times New Roman" w:hAnsi="Times New Roman" w:cs="Times New Roman"/>
          <w:bCs/>
          <w:lang w:eastAsia="ar-SA"/>
        </w:rPr>
        <w:t>,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>Wicestarostę Lipskiego – Pawła Jędraszka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>przy kontrasygnacie Skarbnika Powiatu – Grażyny Maryniak – Gawrylik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7A3228">
        <w:rPr>
          <w:rFonts w:ascii="Times New Roman" w:eastAsia="Times New Roman" w:hAnsi="Times New Roman" w:cs="Times New Roman"/>
          <w:bCs/>
          <w:lang w:eastAsia="ar-SA"/>
        </w:rPr>
        <w:t>zwanym dalej „Zamawiającym"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 w:rsidRPr="007A3228">
        <w:rPr>
          <w:rFonts w:ascii="Times New Roman" w:eastAsia="Times New Roman" w:hAnsi="Times New Roman" w:cs="Times New Roman"/>
          <w:snapToGrid w:val="0"/>
          <w:lang w:eastAsia="ar-SA"/>
        </w:rPr>
        <w:t>a firmą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>
        <w:rPr>
          <w:rFonts w:ascii="Times New Roman" w:eastAsia="Times New Roman" w:hAnsi="Times New Roman" w:cs="Times New Roman"/>
          <w:snapToGrid w:val="0"/>
          <w:lang w:eastAsia="ar-SA"/>
        </w:rPr>
        <w:t>……………………………………………………………………………………….</w:t>
      </w:r>
      <w:r w:rsidRPr="007A3228">
        <w:rPr>
          <w:rFonts w:ascii="Times New Roman" w:eastAsia="Times New Roman" w:hAnsi="Times New Roman" w:cs="Times New Roman"/>
          <w:snapToGrid w:val="0"/>
          <w:lang w:eastAsia="ar-SA"/>
        </w:rPr>
        <w:t>,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 w:rsidRPr="007A3228">
        <w:rPr>
          <w:rFonts w:ascii="Times New Roman" w:eastAsia="Times New Roman" w:hAnsi="Times New Roman" w:cs="Times New Roman"/>
          <w:snapToGrid w:val="0"/>
          <w:lang w:eastAsia="ar-SA"/>
        </w:rPr>
        <w:t xml:space="preserve">NIP: </w:t>
      </w:r>
      <w:r>
        <w:rPr>
          <w:rFonts w:ascii="Times New Roman" w:eastAsia="Times New Roman" w:hAnsi="Times New Roman" w:cs="Times New Roman"/>
          <w:snapToGrid w:val="0"/>
          <w:lang w:eastAsia="ar-SA"/>
        </w:rPr>
        <w:t>………………………</w:t>
      </w:r>
      <w:r w:rsidRPr="007A3228">
        <w:rPr>
          <w:rFonts w:ascii="Times New Roman" w:eastAsia="Times New Roman" w:hAnsi="Times New Roman" w:cs="Times New Roman"/>
          <w:snapToGrid w:val="0"/>
          <w:lang w:eastAsia="ar-SA"/>
        </w:rPr>
        <w:t xml:space="preserve">, REGON: </w:t>
      </w:r>
      <w:r>
        <w:rPr>
          <w:rFonts w:ascii="Times New Roman" w:eastAsia="Times New Roman" w:hAnsi="Times New Roman" w:cs="Times New Roman"/>
          <w:snapToGrid w:val="0"/>
          <w:lang w:eastAsia="ar-SA"/>
        </w:rPr>
        <w:t>………………………</w:t>
      </w:r>
      <w:r w:rsidRPr="007A3228">
        <w:rPr>
          <w:rFonts w:ascii="Times New Roman" w:eastAsia="Times New Roman" w:hAnsi="Times New Roman" w:cs="Times New Roman"/>
          <w:snapToGrid w:val="0"/>
          <w:lang w:eastAsia="ar-SA"/>
        </w:rPr>
        <w:t>reprezentowaną przez:</w:t>
      </w:r>
    </w:p>
    <w:p w:rsidR="007A3228" w:rsidRPr="007A3228" w:rsidRDefault="007A3228" w:rsidP="007A3228">
      <w:pPr>
        <w:suppressAutoHyphens/>
        <w:spacing w:after="0" w:line="276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>
        <w:rPr>
          <w:rFonts w:ascii="Times New Roman" w:eastAsia="Times New Roman" w:hAnsi="Times New Roman" w:cs="Times New Roman"/>
          <w:snapToGrid w:val="0"/>
          <w:lang w:eastAsia="ar-SA"/>
        </w:rPr>
        <w:t>………………………………………………………………………………………..</w:t>
      </w:r>
    </w:p>
    <w:p w:rsidR="007A3228" w:rsidRPr="007A3228" w:rsidRDefault="007A3228" w:rsidP="007A322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lang w:eastAsia="ar-SA"/>
        </w:rPr>
      </w:pPr>
      <w:r w:rsidRPr="007A3228">
        <w:rPr>
          <w:rFonts w:ascii="Times New Roman" w:eastAsia="Times New Roman" w:hAnsi="Times New Roman" w:cs="Times New Roman"/>
          <w:snapToGrid w:val="0"/>
          <w:lang w:eastAsia="ar-SA"/>
        </w:rPr>
        <w:t xml:space="preserve">zwaną dalej </w:t>
      </w:r>
      <w:r w:rsidRPr="007A3228">
        <w:rPr>
          <w:rFonts w:ascii="Times New Roman" w:eastAsia="Times New Roman" w:hAnsi="Times New Roman" w:cs="Times New Roman"/>
          <w:bCs/>
          <w:snapToGrid w:val="0"/>
          <w:lang w:eastAsia="ar-SA"/>
        </w:rPr>
        <w:t>Wykonawcą</w:t>
      </w:r>
    </w:p>
    <w:p w:rsidR="007A3228" w:rsidRDefault="007A3228" w:rsidP="007A322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7A3228" w:rsidRPr="00744688" w:rsidRDefault="007A3228" w:rsidP="007A3228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3228">
        <w:rPr>
          <w:rFonts w:ascii="Times New Roman" w:hAnsi="Times New Roman" w:cs="Times New Roman"/>
          <w:i/>
          <w:sz w:val="20"/>
          <w:szCs w:val="20"/>
        </w:rPr>
        <w:t xml:space="preserve">Wyboru </w:t>
      </w:r>
      <w:r w:rsidRPr="007A3228">
        <w:rPr>
          <w:rFonts w:ascii="Times New Roman" w:hAnsi="Times New Roman" w:cs="Times New Roman"/>
          <w:i/>
          <w:sz w:val="20"/>
          <w:szCs w:val="20"/>
        </w:rPr>
        <w:t>Wykonawcy</w:t>
      </w:r>
      <w:r w:rsidRPr="007A3228">
        <w:rPr>
          <w:rFonts w:ascii="Times New Roman" w:hAnsi="Times New Roman" w:cs="Times New Roman"/>
          <w:i/>
          <w:sz w:val="20"/>
          <w:szCs w:val="20"/>
        </w:rPr>
        <w:t xml:space="preserve"> dokonano na podstawie przeprowadzonego rozeznania </w:t>
      </w:r>
      <w:r w:rsidRPr="007A3228">
        <w:rPr>
          <w:rFonts w:ascii="Times New Roman" w:hAnsi="Times New Roman" w:cs="Times New Roman"/>
          <w:i/>
          <w:sz w:val="20"/>
          <w:szCs w:val="20"/>
        </w:rPr>
        <w:t xml:space="preserve">cenowego o wartości szacunkowej </w:t>
      </w:r>
      <w:r w:rsidRPr="007A3228">
        <w:rPr>
          <w:rFonts w:ascii="Times New Roman" w:hAnsi="Times New Roman" w:cs="Times New Roman"/>
          <w:i/>
          <w:sz w:val="20"/>
          <w:szCs w:val="20"/>
        </w:rPr>
        <w:t>poniżej kwoty określonej w art. 4 pkt 8 ustawy z dnia 29 stycznia 2004 r. Pr</w:t>
      </w:r>
      <w:r w:rsidRPr="007A3228">
        <w:rPr>
          <w:rFonts w:ascii="Times New Roman" w:hAnsi="Times New Roman" w:cs="Times New Roman"/>
          <w:i/>
          <w:sz w:val="20"/>
          <w:szCs w:val="20"/>
        </w:rPr>
        <w:t>awo zamówień publicznych (</w:t>
      </w:r>
      <w:proofErr w:type="spellStart"/>
      <w:r w:rsidRPr="007A3228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Pr="007A3228">
        <w:rPr>
          <w:rFonts w:ascii="Times New Roman" w:hAnsi="Times New Roman" w:cs="Times New Roman"/>
          <w:i/>
          <w:sz w:val="20"/>
          <w:szCs w:val="20"/>
        </w:rPr>
        <w:t>. 2018 poz. 1986</w:t>
      </w:r>
      <w:r w:rsidRPr="007A3228">
        <w:rPr>
          <w:rFonts w:ascii="Times New Roman" w:hAnsi="Times New Roman" w:cs="Times New Roman"/>
          <w:i/>
          <w:sz w:val="20"/>
          <w:szCs w:val="20"/>
        </w:rPr>
        <w:t xml:space="preserve">), (dalej „ustawa </w:t>
      </w:r>
      <w:proofErr w:type="spellStart"/>
      <w:r w:rsidRPr="007A322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7A3228">
        <w:rPr>
          <w:rFonts w:ascii="Times New Roman" w:hAnsi="Times New Roman" w:cs="Times New Roman"/>
          <w:i/>
          <w:sz w:val="20"/>
          <w:szCs w:val="20"/>
        </w:rPr>
        <w:t>”) na zadanie „</w:t>
      </w:r>
      <w:r w:rsidRPr="007A3228">
        <w:rPr>
          <w:rFonts w:ascii="Times New Roman" w:hAnsi="Times New Roman" w:cs="Times New Roman"/>
          <w:i/>
          <w:sz w:val="20"/>
          <w:szCs w:val="20"/>
        </w:rPr>
        <w:t>Zakup sprzętu medycznego –aparatu EKG dla Samodzielnego Publicznego Zespołu Zakładów Opieki Zdrowotnej w Lipsku</w:t>
      </w:r>
      <w:r w:rsidRPr="007A3228">
        <w:rPr>
          <w:rFonts w:ascii="Times New Roman" w:hAnsi="Times New Roman" w:cs="Times New Roman"/>
          <w:i/>
          <w:sz w:val="20"/>
          <w:szCs w:val="20"/>
        </w:rPr>
        <w:t xml:space="preserve">” nr postępowania </w:t>
      </w:r>
      <w:r w:rsidRPr="007A3228">
        <w:rPr>
          <w:rFonts w:ascii="Times New Roman" w:hAnsi="Times New Roman" w:cs="Times New Roman"/>
          <w:i/>
          <w:sz w:val="20"/>
          <w:szCs w:val="20"/>
        </w:rPr>
        <w:t>AG.272.1.21.2018</w:t>
      </w:r>
      <w:r w:rsidRPr="007A3228">
        <w:rPr>
          <w:rFonts w:ascii="Times New Roman" w:hAnsi="Times New Roman" w:cs="Times New Roman"/>
          <w:i/>
          <w:sz w:val="20"/>
          <w:szCs w:val="20"/>
        </w:rPr>
        <w:t>.</w:t>
      </w:r>
    </w:p>
    <w:p w:rsidR="007A3228" w:rsidRPr="007A3228" w:rsidRDefault="007A3228" w:rsidP="007A322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7A3228">
        <w:rPr>
          <w:rFonts w:ascii="Times New Roman" w:hAnsi="Times New Roman" w:cs="Times New Roman"/>
          <w:b/>
        </w:rPr>
        <w:t>§ 1.</w:t>
      </w:r>
    </w:p>
    <w:p w:rsidR="007A3228" w:rsidRPr="007A3228" w:rsidRDefault="007A3228" w:rsidP="002B388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A3228">
        <w:rPr>
          <w:rFonts w:ascii="Times New Roman" w:hAnsi="Times New Roman" w:cs="Times New Roman"/>
        </w:rPr>
        <w:t xml:space="preserve">Przedmiotem umowy jest zakup i dostawa urządzenia </w:t>
      </w:r>
      <w:r w:rsidR="002B3882" w:rsidRPr="002B3882">
        <w:rPr>
          <w:rFonts w:ascii="Times New Roman" w:hAnsi="Times New Roman" w:cs="Times New Roman"/>
        </w:rPr>
        <w:t>ELEKTROKARDIOGRAFU ASCARD GREY v.07.305  wraz</w:t>
      </w:r>
      <w:r w:rsidR="002B3882">
        <w:rPr>
          <w:rFonts w:ascii="Times New Roman" w:hAnsi="Times New Roman" w:cs="Times New Roman"/>
        </w:rPr>
        <w:t xml:space="preserve"> z zestawem wyposażenia, </w:t>
      </w:r>
      <w:r w:rsidRPr="007A3228">
        <w:rPr>
          <w:rFonts w:ascii="Times New Roman" w:hAnsi="Times New Roman" w:cs="Times New Roman"/>
        </w:rPr>
        <w:t>rok produkcji 2018, spe</w:t>
      </w:r>
      <w:r w:rsidR="002B3882">
        <w:rPr>
          <w:rFonts w:ascii="Times New Roman" w:hAnsi="Times New Roman" w:cs="Times New Roman"/>
        </w:rPr>
        <w:t xml:space="preserve">łniającego parametry techniczne </w:t>
      </w:r>
      <w:r w:rsidRPr="007A3228">
        <w:rPr>
          <w:rFonts w:ascii="Times New Roman" w:hAnsi="Times New Roman" w:cs="Times New Roman"/>
        </w:rPr>
        <w:t>i posiadającego</w:t>
      </w:r>
      <w:r>
        <w:rPr>
          <w:rFonts w:ascii="Times New Roman" w:hAnsi="Times New Roman" w:cs="Times New Roman"/>
        </w:rPr>
        <w:t xml:space="preserve"> </w:t>
      </w:r>
      <w:r w:rsidRPr="007A3228">
        <w:rPr>
          <w:rFonts w:ascii="Times New Roman" w:hAnsi="Times New Roman" w:cs="Times New Roman"/>
        </w:rPr>
        <w:t xml:space="preserve">wyposażenie określone w Zapytaniu ofertowym i załączniku </w:t>
      </w:r>
      <w:r w:rsidRPr="007A3228">
        <w:rPr>
          <w:rFonts w:ascii="Times New Roman" w:hAnsi="Times New Roman" w:cs="Times New Roman"/>
        </w:rPr>
        <w:t xml:space="preserve">nr 1 do umowy: Szczegółowy Opis </w:t>
      </w:r>
      <w:r w:rsidRPr="007A3228">
        <w:rPr>
          <w:rFonts w:ascii="Times New Roman" w:hAnsi="Times New Roman" w:cs="Times New Roman"/>
        </w:rPr>
        <w:t xml:space="preserve">Przedmiotu Zamówienia - zgodnie z Ofertą </w:t>
      </w:r>
      <w:r w:rsidR="00744688">
        <w:rPr>
          <w:rFonts w:ascii="Times New Roman" w:hAnsi="Times New Roman" w:cs="Times New Roman"/>
        </w:rPr>
        <w:t>Wykonawcy</w:t>
      </w:r>
      <w:r w:rsidRPr="007A3228">
        <w:rPr>
          <w:rFonts w:ascii="Times New Roman" w:hAnsi="Times New Roman" w:cs="Times New Roman"/>
        </w:rPr>
        <w:t>.</w:t>
      </w:r>
    </w:p>
    <w:p w:rsidR="007A3228" w:rsidRPr="007A3228" w:rsidRDefault="007A3228" w:rsidP="007A322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A3228">
        <w:rPr>
          <w:rFonts w:ascii="Times New Roman" w:hAnsi="Times New Roman" w:cs="Times New Roman"/>
        </w:rPr>
        <w:t>Szczegółowy opis przedmiotu zamówienia został określony w załączniku nr 1 do umowy.</w:t>
      </w:r>
    </w:p>
    <w:p w:rsidR="007A3228" w:rsidRPr="007A3228" w:rsidRDefault="007A3228" w:rsidP="007A322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A3228">
        <w:rPr>
          <w:rFonts w:ascii="Times New Roman" w:hAnsi="Times New Roman" w:cs="Times New Roman"/>
        </w:rPr>
        <w:t>Urządzenie będące przedmiotem umowy posiada świadectwo rejestracji dopuszczające do obrotu i</w:t>
      </w:r>
      <w:r>
        <w:rPr>
          <w:rFonts w:ascii="Times New Roman" w:hAnsi="Times New Roman" w:cs="Times New Roman"/>
        </w:rPr>
        <w:t xml:space="preserve"> </w:t>
      </w:r>
      <w:r w:rsidRPr="007A3228">
        <w:rPr>
          <w:rFonts w:ascii="Times New Roman" w:hAnsi="Times New Roman" w:cs="Times New Roman"/>
        </w:rPr>
        <w:t>atest zgodnie z ustawą z dnia 20 maja 2010r. o wyrobach medycznych (Dz. U. z 2017r. poz. 211)</w:t>
      </w:r>
      <w:r>
        <w:rPr>
          <w:rFonts w:ascii="Times New Roman" w:hAnsi="Times New Roman" w:cs="Times New Roman"/>
        </w:rPr>
        <w:t xml:space="preserve"> </w:t>
      </w:r>
      <w:r w:rsidRPr="007A3228">
        <w:rPr>
          <w:rFonts w:ascii="Times New Roman" w:hAnsi="Times New Roman" w:cs="Times New Roman"/>
        </w:rPr>
        <w:t>(dla urządzeń medycznych) oraz posiada znak CE .</w:t>
      </w:r>
    </w:p>
    <w:p w:rsidR="007A3228" w:rsidRPr="007A3228" w:rsidRDefault="007A3228" w:rsidP="007A322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A3228">
        <w:rPr>
          <w:rFonts w:ascii="Times New Roman" w:hAnsi="Times New Roman" w:cs="Times New Roman"/>
        </w:rPr>
        <w:t xml:space="preserve">Przedmiot umowy </w:t>
      </w:r>
      <w:r w:rsidR="00744688">
        <w:rPr>
          <w:rFonts w:ascii="Times New Roman" w:hAnsi="Times New Roman" w:cs="Times New Roman"/>
        </w:rPr>
        <w:t>Wykonawca</w:t>
      </w:r>
      <w:r w:rsidRPr="007A3228">
        <w:rPr>
          <w:rFonts w:ascii="Times New Roman" w:hAnsi="Times New Roman" w:cs="Times New Roman"/>
        </w:rPr>
        <w:t xml:space="preserve"> dostarczy w terminie do 14 dni od podpisania umowy. Za datę</w:t>
      </w:r>
      <w:r>
        <w:rPr>
          <w:rFonts w:ascii="Times New Roman" w:hAnsi="Times New Roman" w:cs="Times New Roman"/>
        </w:rPr>
        <w:t xml:space="preserve"> </w:t>
      </w:r>
      <w:r w:rsidRPr="007A3228">
        <w:rPr>
          <w:rFonts w:ascii="Times New Roman" w:hAnsi="Times New Roman" w:cs="Times New Roman"/>
        </w:rPr>
        <w:t>dostawy przyjmuje się datę bezusterkowego odbioru końcowego potwierdzonego protokołem</w:t>
      </w:r>
      <w:r>
        <w:rPr>
          <w:rFonts w:ascii="Times New Roman" w:hAnsi="Times New Roman" w:cs="Times New Roman"/>
        </w:rPr>
        <w:t xml:space="preserve"> </w:t>
      </w:r>
      <w:r w:rsidRPr="007A3228">
        <w:rPr>
          <w:rFonts w:ascii="Times New Roman" w:hAnsi="Times New Roman" w:cs="Times New Roman"/>
        </w:rPr>
        <w:t>odbioru, sporządzonym i podpisanym z udziałem obu Stron.</w:t>
      </w:r>
    </w:p>
    <w:p w:rsidR="007A3228" w:rsidRDefault="007A3228" w:rsidP="00A13B0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A3228">
        <w:rPr>
          <w:rFonts w:ascii="Times New Roman" w:hAnsi="Times New Roman" w:cs="Times New Roman"/>
        </w:rPr>
        <w:t xml:space="preserve">Miejsce dostawy: </w:t>
      </w:r>
      <w:r w:rsidR="00A13B0C" w:rsidRPr="00A13B0C">
        <w:rPr>
          <w:rFonts w:ascii="Times New Roman" w:hAnsi="Times New Roman" w:cs="Times New Roman"/>
        </w:rPr>
        <w:t>Samodzielny Publiczny Zespół Zakładów Opieki Zdrowotnej w Lipsku, ul. Śniadeckiego 2, 27-300 Lipsko</w:t>
      </w:r>
      <w:r w:rsidR="00A13B0C">
        <w:rPr>
          <w:rFonts w:ascii="Times New Roman" w:hAnsi="Times New Roman" w:cs="Times New Roman"/>
        </w:rPr>
        <w:t>.</w:t>
      </w:r>
    </w:p>
    <w:p w:rsidR="007A3228" w:rsidRPr="007A3228" w:rsidRDefault="00744688" w:rsidP="007A322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7A3228" w:rsidRPr="007A3228">
        <w:rPr>
          <w:rFonts w:ascii="Times New Roman" w:hAnsi="Times New Roman" w:cs="Times New Roman"/>
        </w:rPr>
        <w:t xml:space="preserve"> zawiadomi ( fax, e-mail) Zamawiającego o terminie planowanej dostawy.</w:t>
      </w:r>
    </w:p>
    <w:p w:rsidR="007A3228" w:rsidRPr="007A3228" w:rsidRDefault="007A3228" w:rsidP="00A13B0C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  <w:b/>
        </w:rPr>
        <w:t>§ 2</w:t>
      </w:r>
      <w:r w:rsidRPr="007A3228">
        <w:rPr>
          <w:rFonts w:ascii="Times New Roman" w:hAnsi="Times New Roman" w:cs="Times New Roman"/>
        </w:rPr>
        <w:t>.</w:t>
      </w:r>
    </w:p>
    <w:p w:rsidR="00A13B0C" w:rsidRDefault="007A3228" w:rsidP="007A322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A3228">
        <w:rPr>
          <w:rFonts w:ascii="Times New Roman" w:hAnsi="Times New Roman" w:cs="Times New Roman"/>
        </w:rPr>
        <w:t xml:space="preserve">W ramach umowy </w:t>
      </w:r>
      <w:r w:rsidR="00744688">
        <w:rPr>
          <w:rFonts w:ascii="Times New Roman" w:hAnsi="Times New Roman" w:cs="Times New Roman"/>
        </w:rPr>
        <w:t>Wykonawca</w:t>
      </w:r>
      <w:r w:rsidRPr="007A3228">
        <w:rPr>
          <w:rFonts w:ascii="Times New Roman" w:hAnsi="Times New Roman" w:cs="Times New Roman"/>
        </w:rPr>
        <w:t xml:space="preserve"> będzie zobowiązany do wykonania następujących usług:</w:t>
      </w:r>
    </w:p>
    <w:p w:rsidR="00A13B0C" w:rsidRDefault="007A3228" w:rsidP="007A322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poniesie wszelkie koszty związane z dostarczeniem przedmiotu zamówienia do</w:t>
      </w:r>
      <w:r w:rsidR="00A13B0C"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Zamawiającego;</w:t>
      </w:r>
    </w:p>
    <w:p w:rsidR="00A13B0C" w:rsidRDefault="007A3228" w:rsidP="00A13B0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dostawy urządzeń gotowych do użycia,</w:t>
      </w:r>
    </w:p>
    <w:p w:rsidR="00A13B0C" w:rsidRDefault="00A13B0C" w:rsidP="00A13B0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 xml:space="preserve">w momencie przekazania sprzętu dostarczyć kartę </w:t>
      </w:r>
      <w:r w:rsidR="00744688">
        <w:rPr>
          <w:rFonts w:ascii="Times New Roman" w:hAnsi="Times New Roman" w:cs="Times New Roman"/>
        </w:rPr>
        <w:t>gwarancyjną, instrukcję obsługi</w:t>
      </w:r>
      <w:r w:rsidR="00744688">
        <w:rPr>
          <w:rFonts w:ascii="Times New Roman" w:hAnsi="Times New Roman" w:cs="Times New Roman"/>
        </w:rPr>
        <w:br/>
      </w:r>
      <w:r w:rsidRPr="00A13B0C">
        <w:rPr>
          <w:rFonts w:ascii="Times New Roman" w:hAnsi="Times New Roman" w:cs="Times New Roman"/>
        </w:rPr>
        <w:t>w języku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polskim i informacje niezbędne do wypełnienia dokumentu paszportu technicznego sprzętu;</w:t>
      </w:r>
    </w:p>
    <w:p w:rsidR="00A13B0C" w:rsidRPr="00A13B0C" w:rsidRDefault="00A13B0C" w:rsidP="00A13B0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udzieli min. 24 miesięcy gwarancji i rękojmi na urządzenie z wyposażeniem licząc od dnia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podpisania protokołu zdawczo – odbiorczego z dostawy</w:t>
      </w:r>
      <w:r w:rsidR="00744688">
        <w:rPr>
          <w:rFonts w:ascii="Times New Roman" w:hAnsi="Times New Roman" w:cs="Times New Roman"/>
        </w:rPr>
        <w:t xml:space="preserve"> i odbioru sprzętu oraz zapewni</w:t>
      </w:r>
      <w:r w:rsidR="00744688">
        <w:rPr>
          <w:rFonts w:ascii="Times New Roman" w:hAnsi="Times New Roman" w:cs="Times New Roman"/>
        </w:rPr>
        <w:br/>
      </w:r>
      <w:r w:rsidRPr="00A13B0C">
        <w:rPr>
          <w:rFonts w:ascii="Times New Roman" w:hAnsi="Times New Roman" w:cs="Times New Roman"/>
        </w:rPr>
        <w:t>w tym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okresie pełny serwis i przeglądy na swój koszt; na warunkach określonych w § 4 niniejszej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umowy</w:t>
      </w:r>
    </w:p>
    <w:p w:rsidR="00A13B0C" w:rsidRPr="00A13B0C" w:rsidRDefault="00A13B0C" w:rsidP="00A13B0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13B0C">
        <w:rPr>
          <w:rFonts w:ascii="Times New Roman" w:hAnsi="Times New Roman" w:cs="Times New Roman"/>
          <w:b/>
        </w:rPr>
        <w:lastRenderedPageBreak/>
        <w:t>§ 3.</w:t>
      </w:r>
    </w:p>
    <w:p w:rsidR="00A13B0C" w:rsidRPr="00A13B0C" w:rsidRDefault="00A13B0C" w:rsidP="00A13B0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Całkowita cena brutto przedmiotu umowy</w:t>
      </w:r>
      <w:r>
        <w:rPr>
          <w:rFonts w:ascii="Times New Roman" w:hAnsi="Times New Roman" w:cs="Times New Roman"/>
        </w:rPr>
        <w:t xml:space="preserve"> wynosi: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…………………………………….</w:t>
      </w:r>
      <w:r w:rsidRPr="00A13B0C">
        <w:rPr>
          <w:rFonts w:ascii="Times New Roman" w:hAnsi="Times New Roman" w:cs="Times New Roman"/>
        </w:rPr>
        <w:t>zł.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…………………………………..</w:t>
      </w:r>
      <w:r w:rsidRPr="00A13B0C">
        <w:rPr>
          <w:rFonts w:ascii="Times New Roman" w:hAnsi="Times New Roman" w:cs="Times New Roman"/>
        </w:rPr>
        <w:t xml:space="preserve"> zł i zawiera wszelkie koszty i opłaty, jakie ponosi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Zamawiający w związku z realizacją niniejszej umowy.</w:t>
      </w:r>
    </w:p>
    <w:p w:rsidR="00A13B0C" w:rsidRPr="00A13B0C" w:rsidRDefault="00A13B0C" w:rsidP="00A13B0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Podstawą zapłaty będzie faktura VAT wystawiona na podstawie protokołu zdawczo – odbiorczego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z dostawy i odbioru sprzętu, podpisany przez upoważnionego pracownika Zamawiającego.</w:t>
      </w:r>
    </w:p>
    <w:p w:rsidR="00A13B0C" w:rsidRDefault="00A13B0C" w:rsidP="00A13B0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Fakturę należy wystawić</w:t>
      </w:r>
      <w:r>
        <w:rPr>
          <w:rFonts w:ascii="Times New Roman" w:hAnsi="Times New Roman" w:cs="Times New Roman"/>
        </w:rPr>
        <w:t>:</w:t>
      </w:r>
    </w:p>
    <w:p w:rsidR="00A13B0C" w:rsidRPr="00A13B0C" w:rsidRDefault="00A13B0C" w:rsidP="00A13B0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A13B0C">
        <w:rPr>
          <w:rFonts w:ascii="Times New Roman" w:hAnsi="Times New Roman" w:cs="Times New Roman"/>
        </w:rPr>
        <w:t>Zamawiający: Powiat Lipski, ul. Rynek 1, 27-300 Lipsko, NIP: 509-00-54-952</w:t>
      </w:r>
      <w:r w:rsidRPr="00A13B0C">
        <w:rPr>
          <w:rFonts w:ascii="Times New Roman" w:hAnsi="Times New Roman" w:cs="Times New Roman"/>
        </w:rPr>
        <w:t>;</w:t>
      </w:r>
    </w:p>
    <w:p w:rsidR="00A13B0C" w:rsidRDefault="00A13B0C" w:rsidP="00A13B0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A13B0C">
        <w:rPr>
          <w:rFonts w:ascii="Times New Roman" w:hAnsi="Times New Roman" w:cs="Times New Roman"/>
        </w:rPr>
        <w:t>Odbiorca: Starostwo Powiatowe w Lip</w:t>
      </w:r>
      <w:r>
        <w:rPr>
          <w:rFonts w:ascii="Times New Roman" w:hAnsi="Times New Roman" w:cs="Times New Roman"/>
        </w:rPr>
        <w:t>sku, ul. Rynek 1, 27-300 Lipsko;</w:t>
      </w:r>
    </w:p>
    <w:p w:rsidR="00A13B0C" w:rsidRPr="00A13B0C" w:rsidRDefault="00A13B0C" w:rsidP="00A13B0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>dostarczyć w terminie max. 2 dni od dnia podpisania protokołu odbioru.</w:t>
      </w:r>
    </w:p>
    <w:p w:rsidR="00A13B0C" w:rsidRPr="00A13B0C" w:rsidRDefault="00A13B0C" w:rsidP="00A13B0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Faktura będzie płatna w terminie do 30 dni od daty otrzymania faktury przez Zamawiającego,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 xml:space="preserve">przelewem na konto </w:t>
      </w:r>
      <w:r w:rsidR="00744688">
        <w:rPr>
          <w:rFonts w:ascii="Times New Roman" w:hAnsi="Times New Roman" w:cs="Times New Roman"/>
        </w:rPr>
        <w:t>Wykonawcy</w:t>
      </w:r>
      <w:r w:rsidRPr="00A13B0C">
        <w:rPr>
          <w:rFonts w:ascii="Times New Roman" w:hAnsi="Times New Roman" w:cs="Times New Roman"/>
        </w:rPr>
        <w:t xml:space="preserve"> wskazane na fakturze.</w:t>
      </w:r>
    </w:p>
    <w:p w:rsidR="00A13B0C" w:rsidRPr="00A13B0C" w:rsidRDefault="00A13B0C" w:rsidP="00A13B0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Wszelkie płatności z tytułu niniejszej umowy dokonywane będą przez Zamawiającego przelewem</w:t>
      </w:r>
      <w:r>
        <w:rPr>
          <w:rFonts w:ascii="Times New Roman" w:hAnsi="Times New Roman" w:cs="Times New Roman"/>
        </w:rPr>
        <w:t xml:space="preserve"> </w:t>
      </w:r>
      <w:r w:rsidRPr="00A13B0C">
        <w:rPr>
          <w:rFonts w:ascii="Times New Roman" w:hAnsi="Times New Roman" w:cs="Times New Roman"/>
        </w:rPr>
        <w:t xml:space="preserve">bankowym na konto </w:t>
      </w:r>
      <w:r w:rsidR="00744688">
        <w:rPr>
          <w:rFonts w:ascii="Times New Roman" w:hAnsi="Times New Roman" w:cs="Times New Roman"/>
        </w:rPr>
        <w:t>Wykonawcy</w:t>
      </w:r>
      <w:r w:rsidRPr="00A13B0C">
        <w:rPr>
          <w:rFonts w:ascii="Times New Roman" w:hAnsi="Times New Roman" w:cs="Times New Roman"/>
        </w:rPr>
        <w:t xml:space="preserve"> wskazane na fakturze.</w:t>
      </w:r>
    </w:p>
    <w:p w:rsidR="00A13B0C" w:rsidRDefault="00A13B0C" w:rsidP="00A13B0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>Jako dzień zapłaty Strony uznają dzień obciążenia rachunku bankowego Zamawiającego.</w:t>
      </w:r>
    </w:p>
    <w:p w:rsidR="00A13B0C" w:rsidRPr="0009355C" w:rsidRDefault="00A13B0C" w:rsidP="0009355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9355C">
        <w:rPr>
          <w:rFonts w:ascii="Times New Roman" w:hAnsi="Times New Roman" w:cs="Times New Roman"/>
          <w:b/>
        </w:rPr>
        <w:t>§ 4</w:t>
      </w:r>
    </w:p>
    <w:p w:rsidR="00A13B0C" w:rsidRPr="0009355C" w:rsidRDefault="00A13B0C" w:rsidP="0009355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9355C">
        <w:rPr>
          <w:rFonts w:ascii="Times New Roman" w:hAnsi="Times New Roman" w:cs="Times New Roman"/>
          <w:b/>
        </w:rPr>
        <w:t>GWARANCJA I REKLAMACJE</w:t>
      </w:r>
    </w:p>
    <w:p w:rsidR="0009355C" w:rsidRDefault="00744688" w:rsidP="00A13B0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13B0C" w:rsidRPr="00A13B0C">
        <w:rPr>
          <w:rFonts w:ascii="Times New Roman" w:hAnsi="Times New Roman" w:cs="Times New Roman"/>
        </w:rPr>
        <w:t xml:space="preserve"> udziela Zamawiającemu gwarancji na przedmiot zamówienia w ciągu 24 miesięcy licząc</w:t>
      </w:r>
      <w:r w:rsidR="0009355C">
        <w:rPr>
          <w:rFonts w:ascii="Times New Roman" w:hAnsi="Times New Roman" w:cs="Times New Roman"/>
        </w:rPr>
        <w:t xml:space="preserve"> </w:t>
      </w:r>
      <w:r w:rsidR="00A13B0C" w:rsidRPr="0009355C">
        <w:rPr>
          <w:rFonts w:ascii="Times New Roman" w:hAnsi="Times New Roman" w:cs="Times New Roman"/>
        </w:rPr>
        <w:t>od dnia protokolarnego przekazania urządzenia.</w:t>
      </w:r>
    </w:p>
    <w:p w:rsidR="00A13B0C" w:rsidRPr="0009355C" w:rsidRDefault="00A13B0C" w:rsidP="00A13B0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Bieg terminu gwarancji dostarczonego przedmiotu zamówienia rozpoczyna się w dniu podpisania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protokołu odbioru końco</w:t>
      </w:r>
      <w:r w:rsidR="0009355C">
        <w:rPr>
          <w:rFonts w:ascii="Times New Roman" w:hAnsi="Times New Roman" w:cs="Times New Roman"/>
        </w:rPr>
        <w:t>wego, o którym mowa w § 1 ust. 4</w:t>
      </w:r>
      <w:r w:rsidRPr="0009355C">
        <w:rPr>
          <w:rFonts w:ascii="Times New Roman" w:hAnsi="Times New Roman" w:cs="Times New Roman"/>
        </w:rPr>
        <w:t xml:space="preserve"> .</w:t>
      </w:r>
    </w:p>
    <w:p w:rsidR="0009355C" w:rsidRDefault="00A13B0C" w:rsidP="00A13B0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 xml:space="preserve">W okresie gwarancji </w:t>
      </w:r>
      <w:r w:rsidR="00744688">
        <w:rPr>
          <w:rFonts w:ascii="Times New Roman" w:hAnsi="Times New Roman" w:cs="Times New Roman"/>
        </w:rPr>
        <w:t>Wykonawca</w:t>
      </w:r>
      <w:r w:rsidRPr="00A13B0C">
        <w:rPr>
          <w:rFonts w:ascii="Times New Roman" w:hAnsi="Times New Roman" w:cs="Times New Roman"/>
        </w:rPr>
        <w:t xml:space="preserve"> zobowiązuje się :</w:t>
      </w:r>
    </w:p>
    <w:p w:rsidR="0009355C" w:rsidRDefault="00A13B0C" w:rsidP="00A13B0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w przypadku konieczności naprawy w okresie gwarancyjnym czas reakcji serwisu od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momentu powiadomienia do rozpoczęcia naprawy wyniesie maksymalnie 48 godzin w dni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robocze.</w:t>
      </w:r>
    </w:p>
    <w:p w:rsidR="0009355C" w:rsidRDefault="00A13B0C" w:rsidP="00A13B0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dokonać bezpłatnej naprawy zgłoszonej przez Zamawiającego usterki dostarczonego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urządzenia lub jego wyposażenia (niewielka wada powodująca zakłócenia w pracy urządzenia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oraz wymagająca wymiany standardowych czę</w:t>
      </w:r>
      <w:r w:rsidR="00744688">
        <w:rPr>
          <w:rFonts w:ascii="Times New Roman" w:hAnsi="Times New Roman" w:cs="Times New Roman"/>
        </w:rPr>
        <w:t>ści o niskiej wartości) w ciągu</w:t>
      </w:r>
      <w:r w:rsidR="00744688">
        <w:rPr>
          <w:rFonts w:ascii="Times New Roman" w:hAnsi="Times New Roman" w:cs="Times New Roman"/>
        </w:rPr>
        <w:br/>
      </w:r>
      <w:r w:rsidRPr="0009355C">
        <w:rPr>
          <w:rFonts w:ascii="Times New Roman" w:hAnsi="Times New Roman" w:cs="Times New Roman"/>
        </w:rPr>
        <w:t>5 dni roboczych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od chwili zgłoszenia. Za zgłoszenie rozumie się zgłoszenie telefoniczne, za pomocą fax-u lub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pocztą elektroniczną.</w:t>
      </w:r>
    </w:p>
    <w:p w:rsidR="0009355C" w:rsidRDefault="00A13B0C" w:rsidP="00A13B0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dokonać bezpłatnej naprawy zgłoszonej przez Zamawiającego awarii dostarczonego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urządzenia lub jego wyposażenia (uszkodzenie urządzenia powodujące jego niesprawność,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uniemożliwiające jego funkcjonowanie lub powodujące jego unieruchomienie) w ciągu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maksymalnie 10 dni roboczych od chwili zgłoszenia (bez konieczności sprowadzenia części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zamiennych z zagranicy), w przypadku konieczności</w:t>
      </w:r>
      <w:r w:rsidR="00744688">
        <w:rPr>
          <w:rFonts w:ascii="Times New Roman" w:hAnsi="Times New Roman" w:cs="Times New Roman"/>
        </w:rPr>
        <w:t xml:space="preserve"> sprowadzenia części zamiennych</w:t>
      </w:r>
      <w:r w:rsidR="00744688">
        <w:rPr>
          <w:rFonts w:ascii="Times New Roman" w:hAnsi="Times New Roman" w:cs="Times New Roman"/>
        </w:rPr>
        <w:br/>
      </w:r>
      <w:r w:rsidRPr="0009355C">
        <w:rPr>
          <w:rFonts w:ascii="Times New Roman" w:hAnsi="Times New Roman" w:cs="Times New Roman"/>
        </w:rPr>
        <w:t>z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zagranicy max. termin do 14 dni roboczych od zgłoszenia;</w:t>
      </w:r>
    </w:p>
    <w:p w:rsidR="00A13B0C" w:rsidRPr="0009355C" w:rsidRDefault="00A13B0C" w:rsidP="00A13B0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w ciągu 14 dni roboczych od dnia dokonania zgłoszenia przez Zamawiającego wymienić na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nowy element (moduł/podzespół), który pomimo trzech dokonanych uprzednio napraw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gwarancyjnych nadal wykazuje wady.</w:t>
      </w:r>
    </w:p>
    <w:p w:rsidR="0009355C" w:rsidRPr="0009355C" w:rsidRDefault="00A13B0C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13B0C">
        <w:rPr>
          <w:rFonts w:ascii="Times New Roman" w:hAnsi="Times New Roman" w:cs="Times New Roman"/>
        </w:rPr>
        <w:t xml:space="preserve">W okresie gwarancji o której mowa w ust. 1 </w:t>
      </w:r>
      <w:r w:rsidR="00744688">
        <w:rPr>
          <w:rFonts w:ascii="Times New Roman" w:hAnsi="Times New Roman" w:cs="Times New Roman"/>
        </w:rPr>
        <w:t>Wykonawca</w:t>
      </w:r>
      <w:r w:rsidRPr="00A13B0C">
        <w:rPr>
          <w:rFonts w:ascii="Times New Roman" w:hAnsi="Times New Roman" w:cs="Times New Roman"/>
        </w:rPr>
        <w:t xml:space="preserve"> na własny koszt usunie niezwłocznie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wszystkie wady, jak również w terminie uzgodnionym każdorazowo z Zamawiającym, dokona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wszelkich przeglądów okresowych i modyfikacji zalecanych przez producenta urządzenia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potwierdzone każdorazowo wpisem do paszportu techniczn</w:t>
      </w:r>
      <w:r w:rsidR="00744688">
        <w:rPr>
          <w:rFonts w:ascii="Times New Roman" w:hAnsi="Times New Roman" w:cs="Times New Roman"/>
        </w:rPr>
        <w:t>ego urządzenia. Wszelkie koszty</w:t>
      </w:r>
      <w:r w:rsidR="00744688">
        <w:rPr>
          <w:rFonts w:ascii="Times New Roman" w:hAnsi="Times New Roman" w:cs="Times New Roman"/>
        </w:rPr>
        <w:br/>
      </w:r>
      <w:r w:rsidRPr="0009355C">
        <w:rPr>
          <w:rFonts w:ascii="Times New Roman" w:hAnsi="Times New Roman" w:cs="Times New Roman"/>
        </w:rPr>
        <w:t>(w</w:t>
      </w:r>
      <w:r w:rsid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tym koszty elementów zużywalnych) związane z naprawami gwarancyjnymi i wszelkimi</w:t>
      </w:r>
      <w:r w:rsidR="0009355C">
        <w:rPr>
          <w:rFonts w:ascii="Times New Roman" w:hAnsi="Times New Roman" w:cs="Times New Roman"/>
        </w:rPr>
        <w:t xml:space="preserve"> </w:t>
      </w:r>
      <w:r w:rsidR="0009355C" w:rsidRPr="0009355C">
        <w:rPr>
          <w:rFonts w:ascii="Times New Roman" w:hAnsi="Times New Roman" w:cs="Times New Roman"/>
        </w:rPr>
        <w:t>przeglądami gwarancyjnymi, oględzinami, ekspertyzami, transportem, dojazdami ponosi</w:t>
      </w:r>
      <w:r w:rsidR="0009355C">
        <w:rPr>
          <w:rFonts w:ascii="Times New Roman" w:hAnsi="Times New Roman" w:cs="Times New Roman"/>
        </w:rPr>
        <w:t xml:space="preserve"> </w:t>
      </w:r>
      <w:r w:rsidR="0009355C" w:rsidRPr="0009355C">
        <w:rPr>
          <w:rFonts w:ascii="Times New Roman" w:hAnsi="Times New Roman" w:cs="Times New Roman"/>
        </w:rPr>
        <w:t>Wykonawca.</w:t>
      </w:r>
    </w:p>
    <w:p w:rsidR="0009355C" w:rsidRDefault="00744688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</w:t>
      </w:r>
      <w:r w:rsidR="0009355C" w:rsidRPr="0009355C">
        <w:rPr>
          <w:rFonts w:ascii="Times New Roman" w:hAnsi="Times New Roman" w:cs="Times New Roman"/>
        </w:rPr>
        <w:t xml:space="preserve"> w okresie gwarancji zobowiązany jest do wykonywania wymaganych przez producenta</w:t>
      </w:r>
      <w:r w:rsidR="0009355C">
        <w:rPr>
          <w:rFonts w:ascii="Times New Roman" w:hAnsi="Times New Roman" w:cs="Times New Roman"/>
        </w:rPr>
        <w:t xml:space="preserve"> </w:t>
      </w:r>
      <w:r w:rsidR="0009355C" w:rsidRPr="0009355C">
        <w:rPr>
          <w:rFonts w:ascii="Times New Roman" w:hAnsi="Times New Roman" w:cs="Times New Roman"/>
        </w:rPr>
        <w:t>urządzenia przeglądów okresowych urządzenia (min. 1 przegląd na koniec okresu gwarancji)</w:t>
      </w:r>
      <w:r w:rsidR="0009355C">
        <w:rPr>
          <w:rFonts w:ascii="Times New Roman" w:hAnsi="Times New Roman" w:cs="Times New Roman"/>
        </w:rPr>
        <w:t xml:space="preserve"> </w:t>
      </w:r>
      <w:r w:rsidR="0009355C" w:rsidRPr="0009355C">
        <w:rPr>
          <w:rFonts w:ascii="Times New Roman" w:hAnsi="Times New Roman" w:cs="Times New Roman"/>
        </w:rPr>
        <w:t>potwierdzonych wpisem do paszportu technicznego urządzenia.</w:t>
      </w:r>
    </w:p>
    <w:p w:rsidR="0009355C" w:rsidRDefault="00744688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9355C" w:rsidRPr="0009355C">
        <w:rPr>
          <w:rFonts w:ascii="Times New Roman" w:hAnsi="Times New Roman" w:cs="Times New Roman"/>
        </w:rPr>
        <w:t xml:space="preserve"> w ramach udzielonej gwarancji odpowiada za braki ilościowe i jakościowe stwierdzone</w:t>
      </w:r>
      <w:r w:rsidR="0009355C">
        <w:rPr>
          <w:rFonts w:ascii="Times New Roman" w:hAnsi="Times New Roman" w:cs="Times New Roman"/>
        </w:rPr>
        <w:t xml:space="preserve"> </w:t>
      </w:r>
      <w:r w:rsidR="0009355C" w:rsidRPr="0009355C">
        <w:rPr>
          <w:rFonts w:ascii="Times New Roman" w:hAnsi="Times New Roman" w:cs="Times New Roman"/>
        </w:rPr>
        <w:t>bezpośrednio po rozpakowaniu fabrycznych opakowań.</w:t>
      </w:r>
    </w:p>
    <w:p w:rsidR="0009355C" w:rsidRDefault="0009355C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Każda interwencja gwarancyjna w postaci naprawy lub wymiany (przekraczająca 5 dni roboczych)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powoduje wydłużenie gwarancji ponad podstawowy termin gwarancji o czas wyłączenia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przedmiotu umowy z eksploatacji. Wydłużeniu nie podlegają planowe przeglądy zgodne z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wymaganiami producenta.</w:t>
      </w:r>
    </w:p>
    <w:p w:rsidR="0009355C" w:rsidRDefault="0009355C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Maksymalna liczba napraw gwarancyjnych powodująca wymianę podzespołu na nowy – nie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więcej niż 3 naprawy tego samego elementu /podzespołu.</w:t>
      </w:r>
    </w:p>
    <w:p w:rsidR="0009355C" w:rsidRDefault="0009355C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Gwarancja na wymieniony element/ podzespół na okres, na jaki gwarancji udzieli producent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wymienionego elementu/podzespołu albo do upływu termin</w:t>
      </w:r>
      <w:r w:rsidR="00744688">
        <w:rPr>
          <w:rFonts w:ascii="Times New Roman" w:hAnsi="Times New Roman" w:cs="Times New Roman"/>
        </w:rPr>
        <w:t>u gwarancji na całe urządzenie,</w:t>
      </w:r>
      <w:r w:rsidR="00744688">
        <w:rPr>
          <w:rFonts w:ascii="Times New Roman" w:hAnsi="Times New Roman" w:cs="Times New Roman"/>
        </w:rPr>
        <w:br/>
      </w:r>
      <w:r w:rsidRPr="0009355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zależności, który termin upłynie później.</w:t>
      </w:r>
    </w:p>
    <w:p w:rsidR="0009355C" w:rsidRDefault="00744688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9355C" w:rsidRPr="0009355C">
        <w:rPr>
          <w:rFonts w:ascii="Times New Roman" w:hAnsi="Times New Roman" w:cs="Times New Roman"/>
        </w:rPr>
        <w:t xml:space="preserve"> będzie wykonywał serwis Urządzenia jedynie poprzez osoby posiadające uprawnienia</w:t>
      </w:r>
      <w:r w:rsidR="0009355C">
        <w:rPr>
          <w:rFonts w:ascii="Times New Roman" w:hAnsi="Times New Roman" w:cs="Times New Roman"/>
        </w:rPr>
        <w:t xml:space="preserve"> </w:t>
      </w:r>
      <w:r w:rsidR="0009355C" w:rsidRPr="0009355C">
        <w:rPr>
          <w:rFonts w:ascii="Times New Roman" w:hAnsi="Times New Roman" w:cs="Times New Roman"/>
        </w:rPr>
        <w:t>wymagane przez producenta Urządzenia, w szczególności wymagane dla świadczenia naprawy</w:t>
      </w:r>
      <w:r w:rsidR="0009355C">
        <w:rPr>
          <w:rFonts w:ascii="Times New Roman" w:hAnsi="Times New Roman" w:cs="Times New Roman"/>
        </w:rPr>
        <w:t xml:space="preserve"> </w:t>
      </w:r>
      <w:r w:rsidR="0009355C" w:rsidRPr="0009355C">
        <w:rPr>
          <w:rFonts w:ascii="Times New Roman" w:hAnsi="Times New Roman" w:cs="Times New Roman"/>
        </w:rPr>
        <w:t>gwarancyjnej oraz w terminie uzgodnionym z Zamawiającym.</w:t>
      </w:r>
    </w:p>
    <w:p w:rsidR="0009355C" w:rsidRDefault="0009355C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Dane dotyczące serwisanta Urządzenia –</w:t>
      </w:r>
      <w:r>
        <w:rPr>
          <w:rFonts w:ascii="Times New Roman" w:hAnsi="Times New Roman" w:cs="Times New Roman"/>
        </w:rPr>
        <w:t>……</w:t>
      </w:r>
      <w:r w:rsidRPr="0009355C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09355C">
        <w:rPr>
          <w:rFonts w:ascii="Times New Roman" w:hAnsi="Times New Roman" w:cs="Times New Roman"/>
        </w:rPr>
        <w:t>..................</w:t>
      </w:r>
    </w:p>
    <w:p w:rsidR="0009355C" w:rsidRDefault="0009355C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Odpowiedzialność z tytułu rękojmi nie jest wyłączona.</w:t>
      </w:r>
    </w:p>
    <w:p w:rsidR="0009355C" w:rsidRDefault="0009355C" w:rsidP="0009355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 xml:space="preserve">Po okresie gwarancyjnym </w:t>
      </w:r>
      <w:r w:rsidR="00744688">
        <w:rPr>
          <w:rFonts w:ascii="Times New Roman" w:hAnsi="Times New Roman" w:cs="Times New Roman"/>
        </w:rPr>
        <w:t>Wykonawca</w:t>
      </w:r>
      <w:r w:rsidRPr="0009355C">
        <w:rPr>
          <w:rFonts w:ascii="Times New Roman" w:hAnsi="Times New Roman" w:cs="Times New Roman"/>
        </w:rPr>
        <w:t xml:space="preserve"> zapewnia odpłatny serwis obejmujący naprawy przez okres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min. 8 lat i sprzedaż części zamiennych przez okres co najmniej 10 lat od dnia przekazania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przedmiotu umowy Zamawiającemu.</w:t>
      </w:r>
    </w:p>
    <w:p w:rsidR="0009355C" w:rsidRDefault="0009355C" w:rsidP="0089445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 xml:space="preserve">W przypadku ujawnienia się wad fizycznych przedmiotu zamówienia, </w:t>
      </w:r>
      <w:r w:rsidR="00744688">
        <w:rPr>
          <w:rFonts w:ascii="Times New Roman" w:hAnsi="Times New Roman" w:cs="Times New Roman"/>
        </w:rPr>
        <w:t xml:space="preserve">Wykonawca </w:t>
      </w:r>
      <w:r w:rsidRPr="0009355C">
        <w:rPr>
          <w:rFonts w:ascii="Times New Roman" w:hAnsi="Times New Roman" w:cs="Times New Roman"/>
        </w:rPr>
        <w:t>zobowiązany jest</w:t>
      </w:r>
      <w:r w:rsidRPr="0009355C"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do wymiany produktu zamówienia na wolny od wad, zgodnie z odpowiednimi przepisami Kodeksu</w:t>
      </w:r>
      <w:r w:rsidRPr="00093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Cywilnego.</w:t>
      </w:r>
    </w:p>
    <w:p w:rsidR="0009355C" w:rsidRPr="0009355C" w:rsidRDefault="0009355C" w:rsidP="0009355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9355C">
        <w:rPr>
          <w:rFonts w:ascii="Times New Roman" w:hAnsi="Times New Roman" w:cs="Times New Roman"/>
          <w:b/>
        </w:rPr>
        <w:t>§ 5.</w:t>
      </w:r>
    </w:p>
    <w:p w:rsidR="0009355C" w:rsidRDefault="0009355C" w:rsidP="0009355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Strony ustalają wysokość kar umownych w przypadku:</w:t>
      </w:r>
    </w:p>
    <w:p w:rsidR="0009355C" w:rsidRDefault="0009355C" w:rsidP="000935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niedotrzymania terminu, o którym mowa w paragrafie 1 ust. 3 w wysokości 0,3% wartości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przedmiotu umowy brutto określonego w § 3 ust. 1 umowy za każdy dzień opóźnienia.</w:t>
      </w:r>
    </w:p>
    <w:p w:rsidR="0009355C" w:rsidRDefault="0009355C" w:rsidP="000935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opóźnienia w usunięciu usterki w okresie trwania gwarancji, w wysokości 0,3% wartości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przedmiotu umowy brutto określonego w § 3 ust. 1 umowy za każdy dzień opóźnienia,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liczony od dnia wyznaczonego na usunięcie usterki,</w:t>
      </w:r>
    </w:p>
    <w:p w:rsidR="0009355C" w:rsidRDefault="0009355C" w:rsidP="000935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za opóźnienie w usunięciu wad i usterek stwierdzonych przy odbiorze lub w dokonaniu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naprawy przedmiotu zamówienia w okresie gwarancyjnym - w wysokości 0,3 % wartości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brutto określonej w § 3 ust. 1 umowy, za każdy dzień opóźnienia,</w:t>
      </w:r>
    </w:p>
    <w:p w:rsidR="0009355C" w:rsidRDefault="0009355C" w:rsidP="000935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za opóźnienie w dokonaniu wymiany na nowy element lub urządzenie - w wysokości 0,3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% wartości brutto określonej w § 3 ust. 1 umowy, za każdy dzień opóźnienia,</w:t>
      </w:r>
    </w:p>
    <w:p w:rsidR="0009355C" w:rsidRPr="0009355C" w:rsidRDefault="0009355C" w:rsidP="000935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 xml:space="preserve">odstąpienia od umowy z powodu okoliczności, za które odpowiada </w:t>
      </w:r>
      <w:r w:rsidR="00744688">
        <w:rPr>
          <w:rFonts w:ascii="Times New Roman" w:hAnsi="Times New Roman" w:cs="Times New Roman"/>
        </w:rPr>
        <w:t>Wykonawca</w:t>
      </w:r>
      <w:r w:rsidRPr="0009355C">
        <w:rPr>
          <w:rFonts w:ascii="Times New Roman" w:hAnsi="Times New Roman" w:cs="Times New Roman"/>
        </w:rPr>
        <w:t xml:space="preserve"> – </w:t>
      </w:r>
      <w:r w:rsidR="00744688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zobowiązuje się zapłacić Zamawiającemu karę w wysokości 5% wartości przedmiotu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umowy brutto określonego w § 3 ust. 1 umowy.</w:t>
      </w:r>
    </w:p>
    <w:p w:rsidR="0009355C" w:rsidRDefault="0009355C" w:rsidP="0009355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 xml:space="preserve">Za szkody powstałe na majątku Zamawiającego w czasie dostaw odpowiada </w:t>
      </w:r>
      <w:r w:rsidR="00744688">
        <w:rPr>
          <w:rFonts w:ascii="Times New Roman" w:hAnsi="Times New Roman" w:cs="Times New Roman"/>
        </w:rPr>
        <w:t>Wykonawca</w:t>
      </w:r>
      <w:r w:rsidR="00744688">
        <w:rPr>
          <w:rFonts w:ascii="Times New Roman" w:hAnsi="Times New Roman" w:cs="Times New Roman"/>
        </w:rPr>
        <w:br/>
      </w:r>
      <w:r w:rsidRPr="0009355C">
        <w:rPr>
          <w:rFonts w:ascii="Times New Roman" w:hAnsi="Times New Roman" w:cs="Times New Roman"/>
        </w:rPr>
        <w:t>w pełnym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zakresie do wartości rzeczywiście poniesionej i udowodnionej szkody.</w:t>
      </w:r>
    </w:p>
    <w:p w:rsidR="0009355C" w:rsidRPr="0009355C" w:rsidRDefault="0009355C" w:rsidP="0009355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Zamawiający zastrzega możliwość dochodzenia odszkodowania przewyższającego wartość wyżej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>wymienionych kar, jeśli kary te nie pokrywają wyrządzonej szkody.</w:t>
      </w:r>
    </w:p>
    <w:p w:rsidR="0009355C" w:rsidRPr="0009355C" w:rsidRDefault="0009355C" w:rsidP="0009355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9355C">
        <w:rPr>
          <w:rFonts w:ascii="Times New Roman" w:hAnsi="Times New Roman" w:cs="Times New Roman"/>
          <w:b/>
        </w:rPr>
        <w:t>§ 6.</w:t>
      </w:r>
    </w:p>
    <w:p w:rsidR="005618C8" w:rsidRDefault="0009355C" w:rsidP="005618C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9355C">
        <w:rPr>
          <w:rFonts w:ascii="Times New Roman" w:hAnsi="Times New Roman" w:cs="Times New Roman"/>
        </w:rPr>
        <w:t>Niewykonanie jakichkolwiek zobowiązań umownych przez Zamawiającego, w szczególności</w:t>
      </w:r>
      <w:r>
        <w:rPr>
          <w:rFonts w:ascii="Times New Roman" w:hAnsi="Times New Roman" w:cs="Times New Roman"/>
        </w:rPr>
        <w:t xml:space="preserve"> </w:t>
      </w:r>
      <w:r w:rsidRPr="0009355C">
        <w:rPr>
          <w:rFonts w:ascii="Times New Roman" w:hAnsi="Times New Roman" w:cs="Times New Roman"/>
        </w:rPr>
        <w:t xml:space="preserve">dotyczących płatności, nie może być podstawą odmowy świadczenia ze strony </w:t>
      </w:r>
      <w:r w:rsidR="00744688">
        <w:rPr>
          <w:rFonts w:ascii="Times New Roman" w:hAnsi="Times New Roman" w:cs="Times New Roman"/>
        </w:rPr>
        <w:t>Wykonawcy,</w:t>
      </w:r>
      <w:r w:rsidR="00744688">
        <w:rPr>
          <w:rFonts w:ascii="Times New Roman" w:hAnsi="Times New Roman" w:cs="Times New Roman"/>
        </w:rPr>
        <w:br/>
      </w:r>
      <w:r w:rsidRPr="0009355C">
        <w:rPr>
          <w:rFonts w:ascii="Times New Roman" w:hAnsi="Times New Roman" w:cs="Times New Roman"/>
        </w:rPr>
        <w:lastRenderedPageBreak/>
        <w:t>w</w:t>
      </w:r>
      <w:r w:rsidR="005618C8">
        <w:rPr>
          <w:rFonts w:ascii="Times New Roman" w:hAnsi="Times New Roman" w:cs="Times New Roman"/>
        </w:rPr>
        <w:t xml:space="preserve"> </w:t>
      </w:r>
      <w:r w:rsidR="005618C8" w:rsidRPr="005618C8">
        <w:rPr>
          <w:rFonts w:ascii="Times New Roman" w:hAnsi="Times New Roman" w:cs="Times New Roman"/>
        </w:rPr>
        <w:t>szczególności w zakresie świadczeń serwisowych lub gwarancyjnych i nie wyłącza</w:t>
      </w:r>
      <w:r w:rsidR="005618C8">
        <w:rPr>
          <w:rFonts w:ascii="Times New Roman" w:hAnsi="Times New Roman" w:cs="Times New Roman"/>
        </w:rPr>
        <w:t xml:space="preserve"> </w:t>
      </w:r>
      <w:r w:rsidR="005618C8" w:rsidRPr="005618C8">
        <w:rPr>
          <w:rFonts w:ascii="Times New Roman" w:hAnsi="Times New Roman" w:cs="Times New Roman"/>
        </w:rPr>
        <w:t xml:space="preserve">odpowiedzialności </w:t>
      </w:r>
      <w:r w:rsidR="00744688">
        <w:rPr>
          <w:rFonts w:ascii="Times New Roman" w:hAnsi="Times New Roman" w:cs="Times New Roman"/>
        </w:rPr>
        <w:t>Wykonawcy</w:t>
      </w:r>
      <w:r w:rsidR="005618C8" w:rsidRPr="005618C8">
        <w:rPr>
          <w:rFonts w:ascii="Times New Roman" w:hAnsi="Times New Roman" w:cs="Times New Roman"/>
        </w:rPr>
        <w:t xml:space="preserve"> z tego tytułu.</w:t>
      </w:r>
    </w:p>
    <w:p w:rsidR="005618C8" w:rsidRDefault="00744688" w:rsidP="005618C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</w:t>
      </w:r>
      <w:r w:rsidR="005618C8" w:rsidRPr="005618C8">
        <w:rPr>
          <w:rFonts w:ascii="Times New Roman" w:hAnsi="Times New Roman" w:cs="Times New Roman"/>
        </w:rPr>
        <w:t xml:space="preserve"> nie przysługuje prawo potrącenia wierzytelności przysługujących mu wobec</w:t>
      </w:r>
      <w:r w:rsidR="005618C8">
        <w:rPr>
          <w:rFonts w:ascii="Times New Roman" w:hAnsi="Times New Roman" w:cs="Times New Roman"/>
        </w:rPr>
        <w:t xml:space="preserve"> </w:t>
      </w:r>
      <w:r w:rsidR="005618C8" w:rsidRPr="005618C8">
        <w:rPr>
          <w:rFonts w:ascii="Times New Roman" w:hAnsi="Times New Roman" w:cs="Times New Roman"/>
        </w:rPr>
        <w:t xml:space="preserve">Zamawiającego z wierzytelnościami Zamawiającego wobec </w:t>
      </w:r>
      <w:r>
        <w:rPr>
          <w:rFonts w:ascii="Times New Roman" w:hAnsi="Times New Roman" w:cs="Times New Roman"/>
        </w:rPr>
        <w:t>Wykonawcy</w:t>
      </w:r>
      <w:r w:rsidR="005618C8" w:rsidRPr="005618C8">
        <w:rPr>
          <w:rFonts w:ascii="Times New Roman" w:hAnsi="Times New Roman" w:cs="Times New Roman"/>
        </w:rPr>
        <w:t>.</w:t>
      </w:r>
    </w:p>
    <w:p w:rsidR="005618C8" w:rsidRPr="005618C8" w:rsidRDefault="005618C8" w:rsidP="005618C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 xml:space="preserve">Strony wyłączają możliwość dokonania cesji wierzytelności przysługujących </w:t>
      </w:r>
      <w:r w:rsidR="00744688">
        <w:rPr>
          <w:rFonts w:ascii="Times New Roman" w:hAnsi="Times New Roman" w:cs="Times New Roman"/>
        </w:rPr>
        <w:t>Wykonawcy</w:t>
      </w:r>
      <w:r w:rsidRPr="005618C8">
        <w:rPr>
          <w:rFonts w:ascii="Times New Roman" w:hAnsi="Times New Roman" w:cs="Times New Roman"/>
        </w:rPr>
        <w:t xml:space="preserve"> wobec</w:t>
      </w:r>
      <w:r>
        <w:rPr>
          <w:rFonts w:ascii="Times New Roman" w:hAnsi="Times New Roman" w:cs="Times New Roman"/>
        </w:rPr>
        <w:t xml:space="preserve"> </w:t>
      </w:r>
      <w:r w:rsidRPr="005618C8">
        <w:rPr>
          <w:rFonts w:ascii="Times New Roman" w:hAnsi="Times New Roman" w:cs="Times New Roman"/>
        </w:rPr>
        <w:t>Zamawiającego na rzecz osób trzecich.</w:t>
      </w:r>
    </w:p>
    <w:p w:rsidR="005618C8" w:rsidRPr="005618C8" w:rsidRDefault="005618C8" w:rsidP="005618C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618C8">
        <w:rPr>
          <w:rFonts w:ascii="Times New Roman" w:hAnsi="Times New Roman" w:cs="Times New Roman"/>
          <w:b/>
        </w:rPr>
        <w:t>§ 7.</w:t>
      </w:r>
    </w:p>
    <w:p w:rsidR="005618C8" w:rsidRDefault="00744688" w:rsidP="005618C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5618C8" w:rsidRPr="005618C8">
        <w:rPr>
          <w:rFonts w:ascii="Times New Roman" w:hAnsi="Times New Roman" w:cs="Times New Roman"/>
        </w:rPr>
        <w:t xml:space="preserve"> bez pisemnej zgody Zamawiającego nie wolno przenosić żadnych praw ani</w:t>
      </w:r>
      <w:r w:rsidR="005618C8">
        <w:rPr>
          <w:rFonts w:ascii="Times New Roman" w:hAnsi="Times New Roman" w:cs="Times New Roman"/>
        </w:rPr>
        <w:t xml:space="preserve"> </w:t>
      </w:r>
      <w:r w:rsidR="005618C8" w:rsidRPr="005618C8">
        <w:rPr>
          <w:rFonts w:ascii="Times New Roman" w:hAnsi="Times New Roman" w:cs="Times New Roman"/>
        </w:rPr>
        <w:t>obowiązków wynikających z niniejszej umowy na osoby trzecie.</w:t>
      </w:r>
    </w:p>
    <w:p w:rsidR="005618C8" w:rsidRDefault="005618C8" w:rsidP="005618C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W sprawach nieuregulowanych w niniejszej umowie zastosowanie mają przepisy Kodeksu</w:t>
      </w:r>
      <w:r>
        <w:rPr>
          <w:rFonts w:ascii="Times New Roman" w:hAnsi="Times New Roman" w:cs="Times New Roman"/>
        </w:rPr>
        <w:t xml:space="preserve"> </w:t>
      </w:r>
      <w:r w:rsidRPr="005618C8">
        <w:rPr>
          <w:rFonts w:ascii="Times New Roman" w:hAnsi="Times New Roman" w:cs="Times New Roman"/>
        </w:rPr>
        <w:t>cywilnego.</w:t>
      </w:r>
    </w:p>
    <w:p w:rsidR="005618C8" w:rsidRDefault="005618C8" w:rsidP="005618C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Wszelkie spory wynikające z realizacji niniejszej umowy rozstrzygać będzie Sąd Powszechny</w:t>
      </w:r>
      <w:r>
        <w:rPr>
          <w:rFonts w:ascii="Times New Roman" w:hAnsi="Times New Roman" w:cs="Times New Roman"/>
        </w:rPr>
        <w:t xml:space="preserve"> </w:t>
      </w:r>
      <w:r w:rsidRPr="005618C8">
        <w:rPr>
          <w:rFonts w:ascii="Times New Roman" w:hAnsi="Times New Roman" w:cs="Times New Roman"/>
        </w:rPr>
        <w:t>właściwy miejscowo dla siedziby Zamawiającego.</w:t>
      </w:r>
    </w:p>
    <w:p w:rsidR="005618C8" w:rsidRPr="005618C8" w:rsidRDefault="005618C8" w:rsidP="005618C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W razie wystąpienia istotnej zmiany okoliczności powodującej, że wykonanie umowy nie leży w</w:t>
      </w:r>
      <w:r>
        <w:rPr>
          <w:rFonts w:ascii="Times New Roman" w:hAnsi="Times New Roman" w:cs="Times New Roman"/>
        </w:rPr>
        <w:t xml:space="preserve"> </w:t>
      </w:r>
      <w:r w:rsidRPr="005618C8">
        <w:rPr>
          <w:rFonts w:ascii="Times New Roman" w:hAnsi="Times New Roman" w:cs="Times New Roman"/>
        </w:rPr>
        <w:t>interesie publicznym, czego nie można było przewidzieć w chwili zawarcia umowy, Zamawiający</w:t>
      </w:r>
      <w:r>
        <w:rPr>
          <w:rFonts w:ascii="Times New Roman" w:hAnsi="Times New Roman" w:cs="Times New Roman"/>
        </w:rPr>
        <w:t xml:space="preserve"> </w:t>
      </w:r>
      <w:r w:rsidRPr="005618C8">
        <w:rPr>
          <w:rFonts w:ascii="Times New Roman" w:hAnsi="Times New Roman" w:cs="Times New Roman"/>
        </w:rPr>
        <w:t>może odstąpić od umowy w terminie 30 dni, od powzięcia wiadomości o tych okolicznościach.</w:t>
      </w:r>
    </w:p>
    <w:p w:rsidR="005618C8" w:rsidRPr="005618C8" w:rsidRDefault="005618C8" w:rsidP="005618C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618C8">
        <w:rPr>
          <w:rFonts w:ascii="Times New Roman" w:hAnsi="Times New Roman" w:cs="Times New Roman"/>
          <w:b/>
        </w:rPr>
        <w:t>§ 8.</w:t>
      </w:r>
    </w:p>
    <w:p w:rsid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Niniejszą umowę sporządzono w dwóch jednobrzmiących egzemp</w:t>
      </w:r>
      <w:r w:rsidR="00744688">
        <w:rPr>
          <w:rFonts w:ascii="Times New Roman" w:hAnsi="Times New Roman" w:cs="Times New Roman"/>
        </w:rPr>
        <w:t xml:space="preserve">larzach po jednym dla każdej ze </w:t>
      </w:r>
      <w:r w:rsidRPr="005618C8">
        <w:rPr>
          <w:rFonts w:ascii="Times New Roman" w:hAnsi="Times New Roman" w:cs="Times New Roman"/>
        </w:rPr>
        <w:t>Stron.</w:t>
      </w:r>
    </w:p>
    <w:p w:rsidR="005618C8" w:rsidRP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618C8" w:rsidRP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Integralną część umowy stanowią:</w:t>
      </w:r>
    </w:p>
    <w:p w:rsidR="005618C8" w:rsidRP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- Zapytanie ofertowe z załącznikami,</w:t>
      </w:r>
    </w:p>
    <w:p w:rsidR="005618C8" w:rsidRP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 xml:space="preserve">- oferta </w:t>
      </w:r>
      <w:r w:rsidR="00744688">
        <w:rPr>
          <w:rFonts w:ascii="Times New Roman" w:hAnsi="Times New Roman" w:cs="Times New Roman"/>
        </w:rPr>
        <w:t>Wykonawcy</w:t>
      </w:r>
      <w:r w:rsidRPr="005618C8">
        <w:rPr>
          <w:rFonts w:ascii="Times New Roman" w:hAnsi="Times New Roman" w:cs="Times New Roman"/>
        </w:rPr>
        <w:t xml:space="preserve"> wraz z załącznikami</w:t>
      </w:r>
    </w:p>
    <w:p w:rsid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61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</w:p>
    <w:p w:rsidR="005618C8" w:rsidRDefault="005618C8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Pr="002B3882" w:rsidRDefault="002B3882" w:rsidP="002B3882">
      <w:pPr>
        <w:pStyle w:val="Bezodstpw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3882">
        <w:rPr>
          <w:rFonts w:ascii="Times New Roman" w:hAnsi="Times New Roman" w:cs="Times New Roman"/>
          <w:sz w:val="16"/>
          <w:szCs w:val="16"/>
        </w:rPr>
        <w:lastRenderedPageBreak/>
        <w:t>Załącznik nr 1 do umowy nr ……………………….</w:t>
      </w: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Pr="002B3882" w:rsidRDefault="002B3882" w:rsidP="002B38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82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9732"/>
      </w:tblGrid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74" w:type="dxa"/>
            <w:gridSpan w:val="2"/>
            <w:shd w:val="clear" w:color="auto" w:fill="E0E0E0"/>
          </w:tcPr>
          <w:p w:rsidR="002B3882" w:rsidRPr="002B3882" w:rsidRDefault="002B3882" w:rsidP="002B3882">
            <w:pPr>
              <w:keepNext/>
              <w:spacing w:after="0" w:line="360" w:lineRule="auto"/>
              <w:ind w:left="290" w:hanging="290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szCs w:val="24"/>
                <w:lang w:eastAsia="pl-PL"/>
              </w:rPr>
              <w:t xml:space="preserve">ELEKTROKARDIOGRAFU ASCARD GREY v.07.305  wraz z zestawem wyposażenia </w:t>
            </w:r>
            <w:r w:rsidRPr="002B388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– szt. 1</w:t>
            </w:r>
          </w:p>
          <w:p w:rsidR="002B3882" w:rsidRPr="002B3882" w:rsidRDefault="002B3882" w:rsidP="002B3882">
            <w:pPr>
              <w:keepNext/>
              <w:spacing w:after="0" w:line="360" w:lineRule="auto"/>
              <w:jc w:val="center"/>
              <w:outlineLvl w:val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2B388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Rok  produkcji: 2018</w:t>
            </w:r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0274" w:type="dxa"/>
            <w:gridSpan w:val="2"/>
            <w:shd w:val="pct15" w:color="auto" w:fill="auto"/>
            <w:vAlign w:val="center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Elektrokardiograf </w:t>
            </w:r>
            <w:proofErr w:type="spellStart"/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>Ascard</w:t>
            </w:r>
            <w:proofErr w:type="spellEnd"/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Grey v.07.305 </w:t>
            </w:r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>1.</w:t>
            </w:r>
          </w:p>
        </w:tc>
        <w:tc>
          <w:tcPr>
            <w:tcW w:w="9732" w:type="dxa"/>
            <w:vAlign w:val="center"/>
          </w:tcPr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Specyfikacja techniczna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rejestracja 12 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EKG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praca w trybie Auto lub Manual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kolorowy ekran dotykowy 7" umożliwiający łatwą obsługę aparatu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• czułość: 2,5/5/10/20 mm/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mV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prędkość zapisu: 5/10/25/50 mm/s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regulowana długość zapisu badania automatycznego (od 6 do 15 sekund)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wydruk w trybie 3, 6 lub 12 przebiegów EKG na drukarce aparatu (szerokość papieru: 112 mm) lub drukarce zewnętrznej PCL5/PCL6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możliwość wydruku dodatkowych informacji o badaniu i pacjencie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• proste zakładanie papieru (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Easy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load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prezentacja na wyświetlaczu 3, 6 lub 12 przebiegów EKG, wyników analizy i interpretacji, badań zapisanych w pamięci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klawiatura membranowa alfanumeryczna z przyciskami funkcyjnymi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łatwa obsługa dzięki menu obsługiwanemu za pomocą panelu dotykowego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baza pacjentów i badań (do 1000 pacjentów i 1000 badań)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automatyczna analiza i interpretacja (wyniki zależne od wieku i płci pacjenta)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wykonanie do 130 badań automatycznych w trybie pracy akumulatorowej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ciągły pomiar częstości akcji serca (HR) i jego prezentacja na wyświetlaczu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dźwiękowa sygnalizacja wykrytych 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pobudzeń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przystosowanie do bezpośredniej pracy na otwartym sercu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filtry: zakłóceń sieciowych, zakłóceń mięśniowych, izolinii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detekcja niewłaściwego kontaktu elektrody ze skórą pacjenta (INOP), niezależna dla każdego kanału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wykrywanie i prezentacja impulsów stymulujących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zabezpieczenie przed impulsem defibrylującym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eksport badań do pamięci USB, na skrzynkę e-mail lub na inny aparat za pomocą usługi EKG-MAIL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7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zapis badania do pamięci USB w formacie PDF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bezprzewodowa (przez Wi-Fi) lub przewodowa komunikacja z siecią LAN lub z siecią Internet za pośrednictwem sieci LAN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• współpraca z oprogramowaniem służącym do zarządzania badaniami EKG (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CardioTEKA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przyjmowanie zleceń HL7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wykonywanie spirometrycznego badania przesiewowego przy użyciu przystawki SPIRO-31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• EDM - archiwizacja badań za dany okres na zewnętrznym nośniku</w:t>
            </w:r>
            <w:r w:rsidRPr="002B3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(pamięć USB)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interfejs komunikacyjny: 3 x port USB (równoczesna komunikacja z PC, drukarką zewnętrzną i pamięcią USB)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zasilanie sieciowo-akumulatorowe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sygnalizacja stanu naładowania akumulatora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konfiguracja ustawień aparatu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wymiary (D x S x W): 258x199x50 mm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waga: &lt; 1,3 kg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Wyposażenie standardowe EKG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Kabel EKG KEKG 30 v.001 (07-110-0002)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Elektrody przyssawkowe EPP v.001 (07-110-0011)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Elektrody kończynowe klipsowe EKK v.001 (07-110-0013)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Żel EKG 250g v.001 (07-110-0022)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• Papier EKG RA4 v.001 - 1 rolka (07-110-0093)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Kabel 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ethernetowy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• Kabel zasilający</w:t>
            </w:r>
            <w:r w:rsidRPr="002B3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lastRenderedPageBreak/>
              <w:t>2.</w:t>
            </w:r>
          </w:p>
        </w:tc>
        <w:tc>
          <w:tcPr>
            <w:tcW w:w="9732" w:type="dxa"/>
            <w:vAlign w:val="center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Wózek W30W </w:t>
            </w:r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>3.</w:t>
            </w:r>
          </w:p>
        </w:tc>
        <w:tc>
          <w:tcPr>
            <w:tcW w:w="9732" w:type="dxa"/>
            <w:vAlign w:val="center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Drukarka laserowa</w:t>
            </w:r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>4.</w:t>
            </w:r>
          </w:p>
        </w:tc>
        <w:tc>
          <w:tcPr>
            <w:tcW w:w="9732" w:type="dxa"/>
            <w:vAlign w:val="center"/>
          </w:tcPr>
          <w:p w:rsidR="002B3882" w:rsidRPr="002B3882" w:rsidRDefault="002B3882" w:rsidP="002B3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B3882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 xml:space="preserve">Oprogramowanie </w:t>
            </w:r>
            <w:proofErr w:type="spellStart"/>
            <w:r w:rsidRPr="002B3882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Cardioteka</w:t>
            </w:r>
            <w:proofErr w:type="spellEnd"/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Specyfikacja techniczna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• Podgląd on-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zapisu EKG 1, 3, 6 i 12-kanałowego na monitorze komputera z aparatów serii 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(za wyjątkiem aparatu MrGreen2) i rejestratorów holterowskich serii </w:t>
            </w:r>
            <w:proofErr w:type="spellStart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AsPEKT</w:t>
            </w:r>
            <w:proofErr w:type="spellEnd"/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Rejestracja w trybie: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manualnym (czas rejestracji ograniczony jedynie pojemnością dysku)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automatycznym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Możliwość automatycznej analizy i interpretacji badania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Archiwizacja danych pacjenta i badań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Możliwość wprowadzania opisu badania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Wspomaganie opisu badania poprzez edycję własnych elementów redakcyjnych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Możliwość manualnego wykonania pomiarów amplitudowo-czasowych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Intuicyjne przeszukiwanie bazy danych: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Edycja zarejestrowanych badań i opisów </w:t>
            </w:r>
          </w:p>
          <w:p w:rsidR="002B3882" w:rsidRPr="002B3882" w:rsidRDefault="002B3882" w:rsidP="002B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38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• Niski koszt przechowywania danych </w:t>
            </w:r>
            <w:bookmarkStart w:id="0" w:name="_GoBack"/>
            <w:bookmarkEnd w:id="0"/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>5</w:t>
            </w:r>
          </w:p>
        </w:tc>
        <w:tc>
          <w:tcPr>
            <w:tcW w:w="9732" w:type="dxa"/>
            <w:vAlign w:val="center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Przystawka spirometryczna spiro-31</w:t>
            </w:r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>6.</w:t>
            </w:r>
          </w:p>
        </w:tc>
        <w:tc>
          <w:tcPr>
            <w:tcW w:w="9732" w:type="dxa"/>
            <w:vAlign w:val="center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Ustniki 140 sztuk</w:t>
            </w:r>
          </w:p>
        </w:tc>
      </w:tr>
      <w:tr w:rsidR="002B3882" w:rsidRPr="002B3882" w:rsidTr="002B3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Arial Narrow" w:eastAsia="Times New Roman" w:hAnsi="Arial Narrow" w:cs="Times New Roman"/>
                <w:bCs/>
                <w:lang w:eastAsia="pl-PL"/>
              </w:rPr>
              <w:t>7.</w:t>
            </w:r>
          </w:p>
        </w:tc>
        <w:tc>
          <w:tcPr>
            <w:tcW w:w="9732" w:type="dxa"/>
            <w:vAlign w:val="center"/>
          </w:tcPr>
          <w:p w:rsidR="002B3882" w:rsidRPr="002B3882" w:rsidRDefault="002B3882" w:rsidP="002B3882">
            <w:pPr>
              <w:pBdr>
                <w:between w:val="single" w:sz="6" w:space="1" w:color="auto"/>
              </w:pBd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2B3882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Ciśnieniomierz z zestawem mankietów</w:t>
            </w:r>
          </w:p>
        </w:tc>
      </w:tr>
    </w:tbl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2B388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2B388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Default="002B3882" w:rsidP="002B388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618C8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61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</w:p>
    <w:p w:rsidR="002B3882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3882" w:rsidRPr="0009355C" w:rsidRDefault="002B3882" w:rsidP="005618C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2B3882" w:rsidRPr="0009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839"/>
    <w:multiLevelType w:val="hybridMultilevel"/>
    <w:tmpl w:val="F8E4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CF6"/>
    <w:multiLevelType w:val="hybridMultilevel"/>
    <w:tmpl w:val="7BE45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A2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4B2"/>
    <w:multiLevelType w:val="hybridMultilevel"/>
    <w:tmpl w:val="C468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B81"/>
    <w:multiLevelType w:val="hybridMultilevel"/>
    <w:tmpl w:val="BE08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5712"/>
    <w:multiLevelType w:val="hybridMultilevel"/>
    <w:tmpl w:val="798C5EB2"/>
    <w:lvl w:ilvl="0" w:tplc="07627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E5136"/>
    <w:multiLevelType w:val="hybridMultilevel"/>
    <w:tmpl w:val="EF14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4B93"/>
    <w:multiLevelType w:val="hybridMultilevel"/>
    <w:tmpl w:val="97BE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74EF"/>
    <w:multiLevelType w:val="hybridMultilevel"/>
    <w:tmpl w:val="A586A112"/>
    <w:lvl w:ilvl="0" w:tplc="9050C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F09F8"/>
    <w:multiLevelType w:val="hybridMultilevel"/>
    <w:tmpl w:val="619A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C0CE0"/>
    <w:multiLevelType w:val="hybridMultilevel"/>
    <w:tmpl w:val="4EF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F63B8"/>
    <w:multiLevelType w:val="hybridMultilevel"/>
    <w:tmpl w:val="26525FB0"/>
    <w:lvl w:ilvl="0" w:tplc="0396F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83AFE"/>
    <w:multiLevelType w:val="hybridMultilevel"/>
    <w:tmpl w:val="2A2E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40"/>
    <w:rsid w:val="0009355C"/>
    <w:rsid w:val="002B3882"/>
    <w:rsid w:val="005618C8"/>
    <w:rsid w:val="00744688"/>
    <w:rsid w:val="007A3228"/>
    <w:rsid w:val="00A13B0C"/>
    <w:rsid w:val="00CC7D40"/>
    <w:rsid w:val="00E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7B12-3A17-4DCF-B3B9-F91F099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2018-10-24T11:17:00Z</dcterms:created>
  <dcterms:modified xsi:type="dcterms:W3CDTF">2018-10-24T12:16:00Z</dcterms:modified>
</cp:coreProperties>
</file>